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right"/>
        <w:rPr/>
      </w:pPr>
      <w:r>
        <w:rPr>
          <w:rStyle w:val="Strong"/>
          <w:rFonts w:cs="Arial" w:ascii="Times New Roman" w:hAnsi="Times New Roman"/>
          <w:sz w:val="24"/>
          <w:szCs w:val="24"/>
        </w:rPr>
        <w:t>Przerośl, dnia 15 stycznia 2016 roku</w:t>
      </w:r>
    </w:p>
    <w:p>
      <w:pPr>
        <w:pStyle w:val="Normal"/>
        <w:spacing w:beforeAutospacing="1" w:afterAutospacing="1"/>
        <w:rPr/>
      </w:pPr>
      <w:r>
        <w:rPr>
          <w:rStyle w:val="Strong"/>
          <w:rFonts w:cs="Arial" w:ascii="Times New Roman" w:hAnsi="Times New Roman"/>
          <w:sz w:val="24"/>
          <w:szCs w:val="24"/>
        </w:rPr>
        <w:t>Nasz znak: GKRPA.8141.3.2016</w:t>
      </w:r>
    </w:p>
    <w:p>
      <w:pPr>
        <w:pStyle w:val="Normal"/>
        <w:spacing w:beforeAutospacing="1" w:afterAutospacing="1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Autospacing="1" w:afterAutospacing="1"/>
        <w:jc w:val="center"/>
        <w:rPr/>
      </w:pPr>
      <w:r>
        <w:rPr>
          <w:rStyle w:val="Strong"/>
          <w:rFonts w:cs="Arial" w:ascii="Times New Roman" w:hAnsi="Times New Roman"/>
          <w:i/>
          <w:sz w:val="24"/>
          <w:szCs w:val="24"/>
        </w:rPr>
        <w:t>SPRAWOZDANIE Z DZIAŁALNOŚCI GMINNEJ KOMISJI DS. PROFILAKTYKI                               I ROZWIĄZYWANIA PROBLEMÓW ALKOHOLOWYCH W PRZEROŚLI ZA 2015 ROK</w:t>
      </w:r>
    </w:p>
    <w:p>
      <w:pPr>
        <w:pStyle w:val="Normal"/>
        <w:spacing w:before="150" w:after="150"/>
        <w:ind w:right="7" w:hanging="0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</w:r>
    </w:p>
    <w:p>
      <w:pPr>
        <w:pStyle w:val="Normal"/>
        <w:spacing w:before="150" w:after="150"/>
        <w:ind w:right="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sz w:val="24"/>
          <w:szCs w:val="24"/>
        </w:rPr>
        <w:t>Do głównych zadań realizowanych przez komisję należało prowadzenie działań związanych z profilaktyką i rozwiązywaniem problemów alkoholowych, narkomanii i przemocy poprzez: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1. Zwiększanie dostępności pomocy terapeutycznej i rehabilitacyjnej dla osób uzależnionych od alkoholu oraz członków ich rodzin: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obsługa punktu konsultacyjno - informacyjnego dla osób uzależnionych i współuzależnionych od alkoholu,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obsługa punktu konsultacyjnego poradnictwa specjalistycznego dla osób z problemami opiekuńczo – wychowawczymi i przemocą,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dostarczanie informacji o prowadzeniu profesjonalnej terapii,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dostarczanie społeczeństwu  informacji o szkodliwości nadużywania alkoholu                       i środków psychoaktywnych ( ulotki )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motywowanie i kierowanie do leczenia odwykowego i uczestnictwa w zajęciach  terapeutycznych,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ind w:left="795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współuczestnictwo w realizacji programów terapeutycznych, profilaktyczno- edukacyjnych.                           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2. Udzielanie rodzinom, w których występuje problemy alkoholowe, pomocy psychospołecznej  ze szczególnym uwzględnieniem ochrony przed przemocą                            w rodzinie: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zobowiązanie do podjęcia leczenia odwykowego: 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przyjmowanie zgłoszeń o przypadkach nadużywania alkoholu z jednoczesnym występowaniem przesłanek powodujących rozkład życia rodzinnego, demoralizację nieletnich  lub zakłócanie spokoju   i porządku publicznego a także przemoc                        w rodzinie,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wzywanie na rozmowę osób, co do których wpłynęło zgłoszenie i pouczenie                              o konieczności zaprzestania w/w działań, 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kierowanie na badanie przez biegłego w celu wydania opinii w przedmiocie uzależnienia od alkoholu, 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przygotowywanie dokumentacji związanej z postępowaniem sądowym, 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składanie wniosków o wszczęcie postępowania do Sądu Rejonowego w Suwałkach,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niesienie pomocy członkom rodzin z problemem alkoholowym, 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przeciwdziałanie zjawisku przemocy w rodzinie, informowanie  o możliwości uzyskania pomocy,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udzielanie wsparcia osobom po zakończeniu terapii oraz członkom ich rodzin                          ( pomoc terapeutyczna i prawna), 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współpraca z innymi placówkami, organizacjami społecznymi w zakresie profilaktyki                                i rozwiązywania problemów alkoholowych.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Uczestnictwo w osobie koordynatora w kampaniach profilaktyczno - edukacyjnych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3. Prowadzenie profilaktycznej działalności informacyjnej i edukacyjnej,                                         w szczególności dla dzieci  i młodzieży:</w:t>
      </w:r>
    </w:p>
    <w:p>
      <w:pPr>
        <w:pStyle w:val="Normal"/>
        <w:numPr>
          <w:ilvl w:val="0"/>
          <w:numId w:val="3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zaopatrzenie w materiały edukacyjne i informacyjne dotyczące problematyki uzależnień ( czasopisma, ulotki), </w:t>
      </w:r>
    </w:p>
    <w:p>
      <w:pPr>
        <w:pStyle w:val="Normal"/>
        <w:numPr>
          <w:ilvl w:val="0"/>
          <w:numId w:val="3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współorganizowanie, konsultowanie zajęć profilaktycznych, pomoc przy tworzeniu programów profilaktycznych.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4. Nadzór nad ograniczeniem dostępności alkoholu  z zakresu ustawy o wychowaniu w trzeźwości i przeciwdziałaniu alkoholizmowi.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5. Wspomaganie działalności instytucji, stowarzyszeń i osób fizycznych służących rozwiązywaniu problemów alkoholowych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motywowanie do podnoszenia kwalifikacji przedstawicieli placówek  oświaty, pomocy społecznej, policji,  stowarzyszeń w zakresie znajomości i rozwiązywania problemów alkoholowych, </w:t>
      </w:r>
    </w:p>
    <w:p>
      <w:pPr>
        <w:pStyle w:val="Normal"/>
        <w:numPr>
          <w:ilvl w:val="0"/>
          <w:numId w:val="4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podział i zlecanie zadań wynikających z Gminnego Programu Profilaktyki                            i Rozwiązywania Problemów Alkoholowych, </w:t>
      </w:r>
    </w:p>
    <w:p>
      <w:pPr>
        <w:pStyle w:val="Normal"/>
        <w:numPr>
          <w:ilvl w:val="0"/>
          <w:numId w:val="4"/>
        </w:numPr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dążenie do stworzenia zintegrowanego systemu profilaktyki gminnej – współpraca                 z przedstawicielami władz samorządowych, instytucji i organizacji na terenie gminy.</w:t>
      </w:r>
    </w:p>
    <w:p>
      <w:pPr>
        <w:pStyle w:val="Normal"/>
        <w:spacing w:before="150" w:after="15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6. Do zadań GKRPA należy  przygotowywanie  Gminnego Programu Profilaktyki                                 i Rozwiązywania Problemów Alkoholowych wraz z  preliminarzem wydatków, jego koordynacja oraz czuwanie nad jego wykonaniem.</w:t>
      </w:r>
    </w:p>
    <w:p>
      <w:pPr>
        <w:pStyle w:val="Normal"/>
        <w:spacing w:before="150" w:after="150"/>
        <w:jc w:val="both"/>
        <w:rPr/>
      </w:pPr>
      <w:r>
        <w:rPr>
          <w:rFonts w:cs="Arial" w:ascii="Times New Roman" w:hAnsi="Times New Roman"/>
          <w:b/>
          <w:i/>
          <w:sz w:val="24"/>
          <w:szCs w:val="24"/>
        </w:rPr>
        <w:t xml:space="preserve">W 2015 roku za zezwolenia na  sprzedaż napojów alkoholowych pozyskano kwotę                       </w:t>
      </w:r>
      <w:r>
        <w:rPr>
          <w:rFonts w:cs="Arial" w:ascii="Times New Roman" w:hAnsi="Times New Roman"/>
          <w:b/>
          <w:i/>
          <w:sz w:val="24"/>
          <w:szCs w:val="24"/>
          <w:u w:val="single"/>
        </w:rPr>
        <w:t>22 982,59 zł</w:t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sz w:val="24"/>
          <w:szCs w:val="24"/>
        </w:rPr>
        <w:t>Liczba punktów sprzedaży napojów alkoholowych w 2015 roku -  6</w:t>
      </w:r>
    </w:p>
    <w:p>
      <w:pPr>
        <w:pStyle w:val="Normal"/>
        <w:jc w:val="both"/>
        <w:rPr/>
      </w:pPr>
      <w:r>
        <w:rPr>
          <w:rFonts w:cs="Arial" w:ascii="Times New Roman" w:hAnsi="Times New Roman"/>
          <w:sz w:val="24"/>
          <w:szCs w:val="24"/>
        </w:rPr>
        <w:t>ilość wydanych zezwoleń : 1 ( jednorazowe )</w:t>
      </w:r>
    </w:p>
    <w:p>
      <w:pPr>
        <w:pStyle w:val="Normal"/>
        <w:spacing w:lineRule="auto" w:line="360"/>
        <w:jc w:val="both"/>
        <w:rPr/>
      </w:pPr>
      <w:r>
        <w:rPr>
          <w:rFonts w:cs="Arial" w:ascii="Times New Roman" w:hAnsi="Times New Roman"/>
          <w:b/>
          <w:sz w:val="24"/>
          <w:szCs w:val="24"/>
        </w:rPr>
        <w:t xml:space="preserve">Na rok 2015 zaplanowano na działanie Komisji kwotę </w:t>
      </w:r>
      <w:r>
        <w:rPr>
          <w:rFonts w:cs="Arial" w:ascii="Times New Roman" w:hAnsi="Times New Roman"/>
          <w:b/>
          <w:sz w:val="24"/>
          <w:szCs w:val="24"/>
          <w:u w:val="single"/>
        </w:rPr>
        <w:t>33 942,00 zł</w:t>
      </w:r>
      <w:r>
        <w:rPr>
          <w:rFonts w:cs="Arial" w:ascii="Times New Roman" w:hAnsi="Times New Roman"/>
          <w:b/>
          <w:sz w:val="24"/>
          <w:szCs w:val="24"/>
        </w:rPr>
        <w:t xml:space="preserve"> z czego zrealizowano kwotę  </w:t>
      </w:r>
      <w:r>
        <w:rPr>
          <w:rFonts w:cs="Arial" w:ascii="Times New Roman" w:hAnsi="Times New Roman"/>
          <w:b/>
          <w:sz w:val="24"/>
          <w:szCs w:val="24"/>
          <w:u w:val="single"/>
        </w:rPr>
        <w:t>22 874,83 zł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W tym wydatkowano:</w:t>
      </w:r>
    </w:p>
    <w:tbl>
      <w:tblPr>
        <w:tblW w:w="907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wynagrodzenie przewodniczącego i członków komisji 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4 908,00 zł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prowadzenie punktu konsultacyjnego dla osób z problemem uzależnienia od alkoholu oraz członków ich rodzin 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2 376,00 zł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>Programy edukacyjno – profilaktyczn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>e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>, szkolenia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12 577,83 zł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>Udział Gminy w Kampanii Przeciw Pijanym Kierowcom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1 230,00 zł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both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Opinie o uzależnieniach/opłaty sądowe  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800,00 zł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left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Współfinansowanie turnusów terapeutycznych  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550,00 zł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ListParagraph"/>
              <w:spacing w:lineRule="auto" w:line="360" w:before="0" w:after="200"/>
              <w:ind w:left="720" w:hanging="0"/>
              <w:contextualSpacing/>
              <w:jc w:val="both"/>
              <w:rPr/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 xml:space="preserve">Przeciwdziałanie narkomanii 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433,00 zł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W </w:t>
      </w:r>
      <w:r>
        <w:rPr>
          <w:rFonts w:cs="Arial" w:ascii="Times New Roman" w:hAnsi="Times New Roman"/>
          <w:b/>
          <w:sz w:val="24"/>
          <w:szCs w:val="24"/>
        </w:rPr>
        <w:t>roku 2015</w:t>
      </w:r>
      <w:r>
        <w:rPr>
          <w:rFonts w:cs="Arial" w:ascii="Times New Roman" w:hAnsi="Times New Roman"/>
          <w:sz w:val="24"/>
          <w:szCs w:val="24"/>
        </w:rPr>
        <w:t xml:space="preserve"> Komisja odbyła </w:t>
      </w:r>
      <w:r>
        <w:rPr>
          <w:rFonts w:cs="Arial" w:ascii="Times New Roman" w:hAnsi="Times New Roman"/>
          <w:b/>
          <w:bCs/>
          <w:sz w:val="24"/>
          <w:szCs w:val="24"/>
        </w:rPr>
        <w:t>8</w:t>
      </w:r>
      <w:r>
        <w:rPr>
          <w:rFonts w:cs="Arial" w:ascii="Times New Roman" w:hAnsi="Times New Roman"/>
          <w:b/>
          <w:sz w:val="24"/>
          <w:szCs w:val="24"/>
        </w:rPr>
        <w:t xml:space="preserve"> spotkań</w:t>
      </w:r>
      <w:r>
        <w:rPr>
          <w:rFonts w:cs="Arial" w:ascii="Times New Roman" w:hAnsi="Times New Roman"/>
          <w:sz w:val="24"/>
          <w:szCs w:val="24"/>
        </w:rPr>
        <w:t>, na których rozpatrywano sprawy dotyczące:</w:t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</w:r>
    </w:p>
    <w:tbl>
      <w:tblPr>
        <w:tblW w:w="907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08"/>
        <w:gridCol w:w="2835"/>
        <w:gridCol w:w="1185"/>
        <w:gridCol w:w="4543"/>
      </w:tblGrid>
      <w:tr>
        <w:trPr/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posiedzenia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spraw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Merytoryka omawianych spraw</w:t>
            </w:r>
          </w:p>
        </w:tc>
      </w:tr>
      <w:tr>
        <w:trPr/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lutego 2015 roku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Rozpatrzenie wniosków z policji o wszczęcie postępowania w przedmiocie uzależnienia od alkoholu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Rozpatrzenie wniosków instytucji, stowarzyszeń, osób fizycznych  dotyczących wsparcia finansowego wobec prowadzonych działań profilaktycznych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Programy profilaktyczne/ konspekty działań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Skierowanie osób na badania specjalistyczne w kwestii uzależnienia od alkoholu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Udzielono poradnictwa specjalistycznego dla rodzin osób uzależnionych od alkoholu</w:t>
            </w:r>
          </w:p>
        </w:tc>
      </w:tr>
      <w:tr>
        <w:trPr/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marca 2015 roku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Rozpatrzenie wniosków z policji o wszczęcie postępowania w przedmiocie uzależnienia od alkoholu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Rozpatrzenie wniosków instytucji, stowarzyszeń, osób fizycznych  dotyczących wsparcia finansowego wobec prowadzonych działań profilaktycznych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Programy profilaktyczne/ konspekty działań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Udzielono poradnictwa specjalistycznego dla rodzin osób uzależnionych od alkoholu</w:t>
            </w:r>
          </w:p>
        </w:tc>
      </w:tr>
      <w:tr>
        <w:trPr/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kwietnia 2015 roku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Programy profilaktyczne/ konspekty działań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Udzielono poradnictwa specjalistycznego dla rodzin osób uzależnionych od alkoholu</w:t>
            </w:r>
          </w:p>
        </w:tc>
      </w:tr>
      <w:tr>
        <w:trPr/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maja 2015 roku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Rozpatrzenie wniosków instytucji, stowarzyszeń, osób fizycznych  dotyczących wsparcia finansowego wobec prowadzonych działań profilaktycznych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Programy profilaktyczne/ konspekty działań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Udzielono poradnictwa specjalistycznego dla rodzin osób uzależnionych od alkoholu</w:t>
            </w:r>
          </w:p>
        </w:tc>
      </w:tr>
      <w:tr>
        <w:trPr/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lipca 2015 roku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Udzielono poradnictwa specjalistycznego dla rodzin osób uzależnionych od alkoholu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Zaopiniowanie podań na sprzedaż napojów alkoholowych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Rozpatrzenie wniosków z policji o wszczęcie postępowania                                 w przedmiocie uzależnienia od alkoholu</w:t>
            </w:r>
          </w:p>
        </w:tc>
      </w:tr>
      <w:tr>
        <w:trPr/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października 2015 roku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Rozpatrzenie wniosków z policji o wszczęcie postępowania w przedmiocie uzależnienia od alkoholu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Udzielono poradnictwa specjalistycznego dla rodzin osób uzależnionych od alkoholu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Rozpatrzenie wniosków instytucji, stowarzyszeń, osób fizycznych  dotyczących wsparcia finansowego wobec prowadzonych działań profilaktycznych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października 2015 roku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Rozpatrzenie wniosków z policji o wszczęcie postępowania w przedmiocie uzależnienia od alkoholu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Udzielono poradnictwa specjalistycznego dla rodzin osób uzależnionych od alkoholu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Rozpatrzenie wniosków instytucji, stowarzyszeń, osób fizycznych  dotyczących wsparcia finansowego wobec prowadzonych działań profilaktycznych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Skierowanie osób na badania specjalistyczne w kwestii uzależnienia od alkoholu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listopada 2015 roku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Rozpatrzenie wniosków z policji o wszczęcie postępowania w przedmiocie uzależnienia od alkoholu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Rozpatrzenie wniosków instytucji, stowarzyszeń, osób fizycznych  dotyczących wsparcia finansowego wobec prowadzonych działań profilaktycznych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Programy profilaktyczne/ konspekty działań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Udzielono poradnictwa specjalistycznego dla rodzin osób uzależnionych od alkoholu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00" w:val="clear"/>
        </w:rPr>
        <w:t>I. Gminny Punkt Konsultacyjny Poradnictwa Specjalistycznego dla osób z problemami opiekuńczo – wychowawczymi i przemocą w Starej Pawłówce oraz Punkt Konsultacyjny ds. przeciwdziałania alkoholizmowi w Przerośli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>W dniu 3 lutego 2015 roku Urząd Gminy Przerośl ogłosił zaproszenie do składania ofert na świadczenie usług przez terapeutę ds. uzależnień i wspóuzależnień dla osób z problemem alkoholowym oraz członków ich rodzin w tym DDA w Punktach Konsultacyjnych znajdujących się w zasobach gminy tj. w Punkcie Konsultacyjnym dla osób z problemem alkoholowym oraz w Punkcie Konsultacyjnym Poradnictwa Specjalistycznego dla osób z problemami opiekuńczo – wychowawczymi i przemocą w Starej Pawłówce w systemie 3 godziny raz w miesiącu zgodnie z przedstawionym harmonogramem. 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</w:rPr>
        <w:t>Istotne warunki przedmiotu zamówienia: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Obsługa mieszkańców gminy Przerośl 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Udzielanie porad osobom z problemem uzależnienia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Diagnoza rodzin i osób uzależnionych, 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Współpraca z GKRPA i GOPS w Przerośli,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Wymagania niezbędne:</w:t>
        <w:tab/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  <w:t>Posiadanie uprawnień do wykonywania zawodu terapeuty ds. uzależnień wspóuzależnień zgodnych z PARPA lub innych równoważnych przez okres co najmniej 2 lat poprzedzających datę złożenia oferty.</w:t>
        <w:tab/>
        <w:t>Wymaganie uważa się za spełnione, w przypadku gdy oferent przedłoży zaświadczenie o ukończonych kursach, studiach podyplomowych lub innych równoważnych nadających mu tytuł terapeuty ds. uzależnień wydane przez PARPA lub inną instytucję.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Ofertę na realizację zadania przedłożyła jedna forma – Poradnictwo Specjalistyczne w zakresie Uzależnienia i Współuzależnienia Pani Jolanta Miałkowska. W dniu 23 lutego 2015 roku podpisano stosowną umowę z realizatorem zadania na terenie Gminy Przerośl.</w:t>
      </w:r>
    </w:p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ind w:left="0" w:right="0"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Liczba osób oraz udzielonych porad w punkcie konsultacyjno – informacyjnym                     w 2015 roku w poszczególnych kategoriach klientów.</w:t>
      </w:r>
    </w:p>
    <w:tbl>
      <w:tblPr>
        <w:tblW w:w="9232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068"/>
        <w:gridCol w:w="3073"/>
        <w:gridCol w:w="3091"/>
      </w:tblGrid>
      <w:tr>
        <w:trPr/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Liczba porad</w:t>
            </w:r>
          </w:p>
        </w:tc>
      </w:tr>
      <w:tr>
        <w:trPr/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Osobom z problemem alkoholowym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12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23</w:t>
            </w:r>
          </w:p>
        </w:tc>
      </w:tr>
      <w:tr>
        <w:trPr/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Dorosłym członkom rodziny osoby z problemem alkoholowym                               ( w tym współuzależnionym                   i DDA)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Ofiarom przemocy w rodzinie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sprawcom przemocy w rodzinie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left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00" w:val="clear"/>
        </w:rPr>
        <w:t>II. Współpraca z Poradnią Terapii Uzależnienia i Współuzależnienia od Alkoholu w Suwałkach.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Podpisano z Panią Jadwigą Zając psychologiem i terapeutą ds. uzależnień i współuzależnień umowę na prowadzenie maratonu terapeutycznego.  </w:t>
      </w:r>
    </w:p>
    <w:p>
      <w:pPr>
        <w:pStyle w:val="Normal"/>
        <w:spacing w:lineRule="auto" w:line="240" w:before="0" w:after="0"/>
        <w:ind w:firstLine="708"/>
        <w:jc w:val="left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none"/>
          <w:shd w:fill="FFFF00" w:val="clea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none"/>
          <w:shd w:fill="FFFF00" w:val="clear"/>
        </w:rPr>
        <w:t>Maraton Terapeutyczny -" Mój Trzeźwy Świat"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Cel akcji: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podsumowanie terapii odwykowej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samopoczucie i oczekiwania uczestników 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wskazówki do samodzielnego trzeźwienia 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podkreślenie wagi samoświadomości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Rezultaty: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zróżnicowanie przymusu od dobrowolności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odkrycie roli środowiska samopomocowego i wolność życiowych wyborów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Liczba osób objętych akcją :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6 osobowa grupa z IV etapu terapii odwykowej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  <w:shd w:fill="FFFF00" w:val="clear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shd w:fill="FFFF00" w:val="clear"/>
        </w:rPr>
        <w:t>III. Działalność profilaktyczna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>Finansowano nagrody rzeczowe na wniosek ZSO w Przerośli w ramach następujących akcji profilaktycznych zgodnych z Gminnym Programem Przeciwdziałania Alkoholizmowi na terenie Gminy Przerośl na rok 2015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  <w:shd w:fill="FFFF00" w:val="clear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  <w:shd w:fill="FFFF00" w:val="clear"/>
        </w:rPr>
        <w:t>1. "Klasa wyróżniająca się najbardziej kulturalnym zachowaniem"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dla uczniów IV- VI Szkoły Podstawowej  oraz dla uczniów I- III Gimnazjum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Cele akcji ( dla uczniów Szkoły Podstawowej)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propagowanie kulturalnego zachowania się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dbanie o kulturę języka na co dzień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kształtowanie pożądanych społecznie postaw takich jak : szacunek wobec innych ludzi, empatia, odpowiedzialność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przeciwdziałanie przemocy we wszystkich jej przejawach : fizyczna, psychiczna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poznanie i wdrażanie metod radzenia sobie w sytuacjach trudnych, problemowych,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promowanie zachowań prozdrowotnych- profilaktyka uzależnień od nikotyny, alkoholu, narkotyków</w:t>
      </w:r>
    </w:p>
    <w:p>
      <w:pPr>
        <w:pStyle w:val="Normal"/>
        <w:spacing w:lineRule="auto" w:line="276"/>
        <w:jc w:val="both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Rezultaty ( dla uczniów Szkoły Podstawowej)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zaniechają stosowania agresji wobec innych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znają i stosują zasady właściwego, kulturalnego zachowania się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wykazują się empatią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właściwie reagują na dostrzeganie formy przemocy i zachowania sprzeczne z obowiązującymi zasadami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nie stosują wulgaryzmów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integrują sie w zespołach klasowych i międzyoddziałowych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znają szkodliwe skutki nałogów, propagują zachowania prozdrowotne w swoim środowisku rodzinnym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 xml:space="preserve">Ilość uczniów objętych akcją ( uczniowie Szkoły Podstawowej)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 xml:space="preserve"> -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61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Cele akcji ( dla uczniów Gimnazjum)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uświadomienie uczniom istnienia problemu alkoholizmu i używania przemocy w społeczeństwie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znalezienie i nazwanie przyczyn tego problemu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znalezienie sposobów zapobiegania tym zjawiskom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wskazania możliwości szukania pomocy w różnych instytucjach  działających na rzecz rodziny , pomagającym osobom uzależnionym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Rezultaty ( dla uczniów Gimnazjum)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zaniechają stosowania agresji wobec innych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znają i stosują zasady właściwego, kulturalnego zachowania się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wykazują się empatią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właściwie reagują na dostrzeganie formy przemocy i zachowania sprzeczne z obowiązującymi zasadami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nie stosują wulgaryzmów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integrują się w zespołach klasowych i międzyoddziałowych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znają szkodliwe skutki nałogów, propagują zachowania prozdrowotne w swoim środowisku rodzinnym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 xml:space="preserve">Ilość uczniów objętych akcją ( uczniowie Gimnazjum)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110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Łącznie działaniami objęto  ( Szkoła Podstawowa i Gimnazjum)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 xml:space="preserve">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>171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i w:val="false"/>
          <w:i w:val="false"/>
          <w:iCs w:val="false"/>
          <w:shd w:fill="FFFF00" w:val="clear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  <w:shd w:fill="FFFF00" w:val="clear"/>
        </w:rPr>
        <w:t>2. " Żyj  zdrowo"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dla uczniów 0- VI Szkoły Podstawowej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Cele akcji: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poznanie podstawowych sposobów dbania o swoje zdrowie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budzenie odpowiedzialności za własne zdrowie i życie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propagowanie zdrowego stylu życia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uzasadnienie potrzeby prawidłowego odżywiania się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zapoznanie z piramidą zdrowia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rola witamin w prawidłowym funkcjonowaniu organizmu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zachęcanie do częstego przebywania na świeżym powietrzu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profilaktyka uzależnień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Rezultaty: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>uzyskuje pomoc pedagogiczno-psychologiczną,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-uświadamia sobie zagrożenia i potrafi im się przeciwstawić, identyfikuje się ze środowiskiem szkolnym,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-dostrzega korzyści płynące ze zdrowego stylu życia,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-rozumie znaczenie dojrzałości psychospołecznej,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-uczy się brać odpowiedzialność za swoje zdrowie.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podają i stosują zasady dbałości o własne ciało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wyjaśniają znaczenie ruchu i ćwiczeń fizycznych w utrzymaniu zdrowia oraz biorą czynny udział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 xml:space="preserve">Ilość uczniów objętych akcją: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 - 171</w:t>
      </w:r>
    </w:p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  <w:shd w:fill="FFFF00" w:val="clear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  <w:shd w:fill="FFFF00" w:val="clear"/>
        </w:rPr>
        <w:t>3. Turniej Literacki z elementami Profilaktyki"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dla uczniów klas I- III Szkół Podstawowych w Gminie Przerośl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Cele akcji: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poszerzenie zainteresowań i motywacji czytelniczych uczniów edukacji wczesnoszkolnej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wzbogacenie i usystematyzowanie wiedzy z zakresu kanonu lektur  klas I- III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propagowanie wśród dzieci zamiłowania do literatury dziecięcej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zachęcanie do częstego przebywania na świeżym powietrzu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poznanie podstawowych sposobów dbania o swoje zdrowie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propagowanie zdrowego stylu życia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profilaktyka uzależnień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Rezultaty: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Znają podstawowy kanon lektur dziecięcych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potrafią wspólnie pracować na wynik drużyny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spędzają wolny czas w zdrowy i kulturalny sposób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posiadają umiejętności organizowania własnej pracy , wypoczynku i czasu wolnego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wiedzą , jak zapobiegać chorobom , np. przeziębieniu , grypie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rozwijają i utrwalają nawyk troski o własne zdrowie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znają wartości odżywcze niektórych produktów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uzasadniają konieczność spożywania surowych owoców i warzyw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znają produkty szkodliwe dla zdrowia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wiedzą o szkodliwości przejadania się , szczególnie słodyczami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 xml:space="preserve">Liczba uczniów objętych akcją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 -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59 uczniów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 ( w tym 41 SP w Przerośli oraz 18 SP w Pawłówce</w:t>
      </w:r>
    </w:p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  <w:shd w:fill="FFFF00" w:val="clear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  <w:shd w:fill="FFFF00" w:val="clear"/>
        </w:rPr>
        <w:t>4. VI Suwalska Kampania Białej Wstążki " Każdy chłopak wie, że dziewcząt nie bije się"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Cele akcji: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propagowanie kulturalnego zachowania sie w szkole i poza nią,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dbanie o kulturę języka na co dzień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kształtowanie pożądanych społecznie postaw takich jak : szacunek wobec innych ludzi, empatia, odpowiedzialność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przeciwdziałanie przemocy we wszystkich przejawach: fizyczna, psychiczna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poznanie i wdrażanie metod radzenia sobie w sytuacjach trudnych, problemowych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promowanie zachowań prozdrowotnych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profilaktyka uzależnień od nikotyny , alkoholu, narkotyków, dopalaczy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Rezultaty: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zaniechają stosowania agresji wobec innych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znają i stosują zasady właściwego, kulturalnego zachowania się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wykazują się empatią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właściwie reagują na dostrzeganie formy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nie stosują wulgaryzmów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integrują się w zespołach klasowych i międzyoddziałowych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znają szkodliwe skutki nałogów, propagują zachowania prozdrowotne w swoim środowisku rodzinnym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Liczba osób objętych akcją;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>260 uczniów ( uczniowie klas 0- III,  IV- VI Szkoły Podstawowej oraz I- III Gimnazjum w Przerośli</w:t>
      </w:r>
    </w:p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00" w:val="clear"/>
        </w:rPr>
        <w:t>5. Kampania „Przeciw Pijanym kierowcom w roku 2015”</w:t>
      </w:r>
    </w:p>
    <w:p>
      <w:pPr>
        <w:pStyle w:val="Normal"/>
        <w:spacing w:lineRule="auto" w:line="240" w:before="0" w:after="0"/>
        <w:ind w:firstLine="708"/>
        <w:jc w:val="center"/>
        <w:rPr>
          <w:rFonts w:ascii="Calibri" w:hAnsi="Calibri" w:eastAsia="Times New Roman" w:cs="Times New Roman" w:asciiTheme="minorHAnsi" w:hAnsiTheme="minorHAnsi"/>
          <w:b/>
          <w:b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pl-PL" w:eastAsia="pl-PL" w:bidi="ar-SA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Tretekstu"/>
        <w:spacing w:lineRule="auto" w:line="240" w:before="0" w:after="0"/>
        <w:ind w:firstLine="708"/>
        <w:jc w:val="both"/>
        <w:rPr>
          <w:b/>
          <w:b/>
        </w:rPr>
      </w:pPr>
      <w:r>
        <w:rPr>
          <w:rStyle w:val="Mocnowyrniony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Zależało nam, aby z ważnym przekazem dla naszych mieszkańców był udział Gminy w kampanii „Przeciw Pijanym Kierowcom 2015” aby móc w adekwatny sposób dotrzeć do jak największej liczby mieszkańców i nakreślić problematykę picia alkoholu i siadania za kierownicę pojazdu.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Ważne jest, aby o zagrożeniach związanych z prowadzeniem pojazdów po alkoholu uświadamiać już początkujących kierowców. Musimy zdawać sobie sprawę z konsekwencji i wiedzieć, jak reagować w sytuacji, gdy ktoś w naszej obecności będzie chciał prowadzić po alkoholu. Taką wiedzę można było uzyskać dzięki realizacji przez Gminę Przerośl w roku 2015 kampanii „Przeciw pijanym kierowcom!”.</w:t>
      </w:r>
    </w:p>
    <w:p>
      <w:pPr>
        <w:pStyle w:val="Tretekstu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spacing w:lineRule="auto" w:line="240" w:before="0" w:after="0"/>
        <w:ind w:firstLine="708"/>
        <w:jc w:val="both"/>
        <w:rPr>
          <w:b/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Rozdysponowano na terenie Gminy Przerośl ( sołectwa, instytucje) materiały edukacyjne dotyczące zagadnień:</w:t>
      </w:r>
    </w:p>
    <w:p>
      <w:pPr>
        <w:pStyle w:val="Tretekstu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numPr>
          <w:ilvl w:val="0"/>
          <w:numId w:val="6"/>
        </w:numPr>
        <w:spacing w:lineRule="auto" w:line="240" w:before="0" w:after="0"/>
        <w:ind w:firstLine="708"/>
        <w:jc w:val="both"/>
        <w:rPr>
          <w:b/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Piłeś alkohol? Sprawdź, czy możesz prowadzić!</w:t>
      </w:r>
    </w:p>
    <w:p>
      <w:pPr>
        <w:pStyle w:val="Tretekstu"/>
        <w:numPr>
          <w:ilvl w:val="0"/>
          <w:numId w:val="6"/>
        </w:numPr>
        <w:spacing w:lineRule="auto" w:line="240" w:before="0" w:after="0"/>
        <w:ind w:firstLine="708"/>
        <w:jc w:val="both"/>
        <w:rPr>
          <w:b/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Czy wiesz jak powstrzymać pijanego kierowcę?</w:t>
      </w:r>
    </w:p>
    <w:p>
      <w:pPr>
        <w:pStyle w:val="Tretekstu"/>
        <w:numPr>
          <w:ilvl w:val="0"/>
          <w:numId w:val="6"/>
        </w:numPr>
        <w:spacing w:lineRule="auto" w:line="240" w:before="0" w:after="0"/>
        <w:ind w:firstLine="708"/>
        <w:jc w:val="both"/>
        <w:rPr>
          <w:b/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Nie daj się nabrać. Poznaj fakty o alkoholu.</w:t>
      </w:r>
    </w:p>
    <w:p>
      <w:pPr>
        <w:pStyle w:val="Tretekstu"/>
        <w:numPr>
          <w:ilvl w:val="0"/>
          <w:numId w:val="6"/>
        </w:numPr>
        <w:spacing w:lineRule="auto" w:line="240" w:before="0" w:after="0"/>
        <w:ind w:firstLine="708"/>
        <w:jc w:val="both"/>
        <w:rPr>
          <w:b/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Alkohol za kierownicą – nie zgadzam się!</w:t>
      </w:r>
    </w:p>
    <w:p>
      <w:pPr>
        <w:pStyle w:val="Tretekstu"/>
        <w:numPr>
          <w:ilvl w:val="0"/>
          <w:numId w:val="6"/>
        </w:numPr>
        <w:spacing w:lineRule="auto" w:line="240" w:before="0" w:after="0"/>
        <w:ind w:firstLine="708"/>
        <w:jc w:val="both"/>
        <w:rPr>
          <w:b/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Uwaga! Surowe kary dla pijanych kierowców.</w:t>
      </w:r>
    </w:p>
    <w:p>
      <w:pPr>
        <w:pStyle w:val="Tretekstu"/>
        <w:numPr>
          <w:ilvl w:val="0"/>
          <w:numId w:val="6"/>
        </w:numPr>
        <w:spacing w:lineRule="auto" w:line="240" w:before="0" w:after="0"/>
        <w:ind w:firstLine="708"/>
        <w:jc w:val="both"/>
        <w:rPr>
          <w:b/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Pijany kierowca? - Powiedz STOP!</w:t>
      </w:r>
    </w:p>
    <w:p>
      <w:pPr>
        <w:pStyle w:val="Tretekstu"/>
        <w:numPr>
          <w:ilvl w:val="0"/>
          <w:numId w:val="6"/>
        </w:numPr>
        <w:spacing w:lineRule="auto" w:line="240" w:before="0" w:after="0"/>
        <w:ind w:firstLine="708"/>
        <w:jc w:val="both"/>
        <w:rPr>
          <w:b/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Pijany kierowca? - Nie ryzykuj!</w:t>
      </w:r>
    </w:p>
    <w:p>
      <w:pPr>
        <w:pStyle w:val="Tretekstu"/>
        <w:numPr>
          <w:ilvl w:val="0"/>
          <w:numId w:val="6"/>
        </w:numPr>
        <w:spacing w:lineRule="auto" w:line="240" w:before="0" w:after="0"/>
        <w:ind w:firstLine="708"/>
        <w:jc w:val="both"/>
        <w:rPr>
          <w:b/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Nie ryzykuj! Kieruj się zdrowym rozsądkiem.</w:t>
      </w:r>
    </w:p>
    <w:p>
      <w:pPr>
        <w:pStyle w:val="Tretekstu"/>
        <w:numPr>
          <w:ilvl w:val="0"/>
          <w:numId w:val="6"/>
        </w:numPr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 kierownicą – zawsze trzeźwy! - plakat </w:t>
      </w:r>
    </w:p>
    <w:p>
      <w:pPr>
        <w:pStyle w:val="Tretekstu"/>
        <w:numPr>
          <w:ilvl w:val="0"/>
          <w:numId w:val="6"/>
        </w:numPr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Pijani kierowcy zabijają – reaguj ! - plakat</w:t>
      </w:r>
    </w:p>
    <w:p>
      <w:pPr>
        <w:pStyle w:val="Tretekstu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00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00" w:val="clear"/>
        </w:rPr>
        <w:t xml:space="preserve">6.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00" w:val="clear"/>
        </w:rPr>
        <w:t xml:space="preserve">„ Przemoc, Alkohol, Agresja – Nie musisz tak żyć! - realizacja projektu </w:t>
      </w:r>
    </w:p>
    <w:p>
      <w:pPr>
        <w:pStyle w:val="Tretekstu"/>
        <w:spacing w:lineRule="auto" w:line="240" w:before="0" w:after="0"/>
        <w:ind w:firstLine="708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</w:r>
    </w:p>
    <w:p>
      <w:pPr>
        <w:pStyle w:val="Tretekstu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dniu 10 kwietnia 2015 roku ogłoszono konkurs a realizację zadań publicznych przez organizacje pozarządowe i podmioty wymienione w art. 3 ust.3 ustawy z dnia 24 kwietnia 2003 r. o działalności pożytku publicznego i o wolontariacie (Dz.U. Nr 96, poz. 873, z późn. zm.)</w:t>
      </w:r>
    </w:p>
    <w:p>
      <w:pPr>
        <w:pStyle w:val="Tretekstu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Rodzaj zadań publicznych:</w:t>
      </w:r>
    </w:p>
    <w:p>
      <w:pPr>
        <w:pStyle w:val="Tretekstu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1) Wspomaganie działalności instytucji, stowarzyszeń  i osób fizycznych, służącej rozwiązywaniu problemów alkoholowych, przemocy, wspomaganie i finansowanie działalności stowarzyszeń i osób fizycznych zajmujących się wychowaniem młodzieży z rodzin „zagrożonych” – dofinansowanie realizacji projektu skierowanego do dzieci i młodzieży wychowujących się w rodzinach z problemem alkoholowym, przemocy w rodzinie.</w:t>
      </w:r>
    </w:p>
    <w:p>
      <w:pPr>
        <w:pStyle w:val="Tretekstu"/>
        <w:spacing w:lineRule="auto" w:line="240" w:before="0" w:after="0"/>
        <w:ind w:hanging="0"/>
        <w:jc w:val="both"/>
        <w:rPr/>
      </w:pPr>
      <w:r>
        <w:rPr/>
      </w:r>
    </w:p>
    <w:p>
      <w:pPr>
        <w:pStyle w:val="Tretekstu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Wysokość środków publicznych przeznaczonych na realizację zadania:</w:t>
      </w:r>
    </w:p>
    <w:p>
      <w:pPr>
        <w:pStyle w:val="Tretekstu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  <w:t>1)  Wspomaganie działalności instytucji, stowarzyszeń  i osób fizycznych, służącej rozwiązywaniu problemów alkoholowych, przemocy, wspomaganie i finansowanie działalności stowarzyszeń i osób fizycznych zajmujących się wychowaniem młodzieży z rodzin „zagrożonych” – dofinansowanie realizacji projektu skierowanego do dzieci i młodzieży wychowujących się w rodzinach z problemem alkoholowych, przemocy w rodzinie.-  1 970,00 zł</w:t>
      </w:r>
    </w:p>
    <w:p>
      <w:pPr>
        <w:pStyle w:val="Tretekstu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Termin realizacji zadania</w:t>
      </w:r>
    </w:p>
    <w:p>
      <w:pPr>
        <w:pStyle w:val="Tretekstu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1)maj, czerwiec 2015 roku</w:t>
      </w:r>
    </w:p>
    <w:p>
      <w:pPr>
        <w:pStyle w:val="Tretekstu"/>
        <w:spacing w:lineRule="auto" w:line="240" w:before="0" w:after="0"/>
        <w:ind w:hanging="0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D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 realizacji zadania na podstawie złożonej oferty wybrano Stowarzyszenie Przyjaciół Domu Dziecka w Pawłówce.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00" w:val="clear"/>
        </w:rPr>
        <w:t>Uzasadnienie realizacji zadania</w:t>
      </w:r>
    </w:p>
    <w:p>
      <w:pPr>
        <w:pStyle w:val="Normal"/>
        <w:spacing w:lineRule="auto" w:line="240" w:before="0" w:after="0"/>
        <w:ind w:firstLine="708"/>
        <w:jc w:val="left"/>
        <w:rPr>
          <w:rFonts w:eastAsia="Times New Roman" w:cs="Times New Roman"/>
          <w:b/>
          <w:b/>
          <w:shd w:fill="FFFF00" w:val="clear"/>
        </w:rPr>
      </w:pPr>
      <w:r>
        <w:rPr>
          <w:rFonts w:eastAsia="Times New Roman" w:cs="Times New Roman"/>
          <w:b/>
          <w:shd w:fill="FFFF00" w:val="clear"/>
        </w:rPr>
      </w:r>
    </w:p>
    <w:p>
      <w:pPr>
        <w:pStyle w:val="Normal"/>
        <w:spacing w:lineRule="auto" w:line="240" w:before="0" w:after="0"/>
        <w:ind w:firstLine="708"/>
        <w:jc w:val="left"/>
        <w:rPr>
          <w:rFonts w:eastAsia="Times New Roman" w:cs="Times New Roman"/>
          <w:b/>
          <w:b/>
          <w:shd w:fill="FFFF00" w:val="clear"/>
        </w:rPr>
      </w:pPr>
      <w:r>
        <w:rPr>
          <w:rFonts w:eastAsia="Times New Roman" w:cs="Times New Roman"/>
          <w:b/>
          <w:shd w:fill="FFFF00" w:val="clear"/>
        </w:rPr>
      </w:r>
    </w:p>
    <w:tbl>
      <w:tblPr>
        <w:tblW w:w="9226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26"/>
      </w:tblGrid>
      <w:tr>
        <w:trPr>
          <w:trHeight w:val="390" w:hRule="atLeast"/>
        </w:trPr>
        <w:tc>
          <w:tcPr>
            <w:tcW w:w="9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Zadanie było realizowane w odpowiedzi na problemy, jakie dotykają dzieci i młodzież pochodzące z rodzin dysfunkcyjnych, często patologicznych, niepełnych, dotkniętych alkoholizmem, przemocą, bezrobociem. Badania wskazują, że w społeczeństwie wiejskim zauważa rosnący problem stosowania przemocy domowej. Gminny Ośrodek Pomocy Społecznej w Przerośli prowadzi coraz więcej postępowań w ramach Niebieskiej Karty                     ( analiza sprawozdania z działalności GOPS w Przerośli za rok 2014)  Istnieje realna potrzeba ochrony młodego pokolenia wobec rosnącego zjawiska przemocy domowej. Dzieci i młodzież żyjący w rodzinach z takimi problemami, w rodzinach odbiegających od przyjętych norm często nie zdają sobie nawet sprawy z tego iż w ich rodzinie dzieje się coś złego, wpływającego na ich dalsze decyzje i wybory. Kiedy nie dostają odpowiedniego przykładu od własnych rodziców niestety najczęściej nie umieją postępować inaczej. Bywa, iż wychowywani w atmosferze lęku, braku bezpieczeństwa i wzorców z trudnymi emocjami wchodzą w dorosłe życie i przekonaniami o świecie, które popychają ich do łamania prawa, agresji wobec innych.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Dziecko, które czuje się niekochane i gorsze samo nie zawsze potrafi stworzyć normalny związek i zaopiekować się swoją rodziną. Bywa również tak, że dzieci idą w ślady swoich rodziców i same w bardzo młodym wieku sięgają po alkohol, środki psychoaktywne, stosują przemoc wobec swoich najbliższych. Dlatego właśnie współczesna rodzina przeżywa kryzys. Stąd między innymi potrzeba wspierania dzieci i młodzieży stanowiącej młode pokolenie kreujące naszą rzeczywistość. Spotkania dzieci i młodzieży ze specjalistami tj. socjoterapeutą, psychologiem, pedagogiem w punkcie konsultacyjnym, wspólny wyjazd sportowy pomogły dzieciom i młodzieży z terenu gminy Przerośl lepiej zrozumieć otaczający je świat i realnie przez to przeciwdziałać zjawisku przemocy i alkoholizmu w rodzinie.</w:t>
            </w:r>
          </w:p>
        </w:tc>
      </w:tr>
    </w:tbl>
    <w:p>
      <w:pPr>
        <w:pStyle w:val="Normal"/>
        <w:spacing w:lineRule="auto" w:line="240" w:before="0" w:after="0"/>
        <w:ind w:hanging="0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Dzieci i młodzież uczestniczyły w 12 godzinnych pogadankach  specjalistycznych ze specjalistami odnośnie agresji, przemocy, alkoholu. Wcześniejsze realizacje dyżurów specjalistycznych wskazały na potrzebę kontynuowania działań. Do Punktu Konsultacyjnego stale uczęszcza 14 dzieci i młodzieży z rodzin dysfunkcyjnych, które należało wesprzeć pomocą psychologa, socjoterapeuty, pedagoga. Dzieci i młodzież  mogły skorzystać przez okres dwóch miesięcy z 12 godzin zajęć ze specjalistami ( psycholog 4 godz. socjoterpauta 4 godz., pedagog 4 godz.) Zajęcia miały na celu przede wszystkim poszerzenie poziomu wiedzy dzieci i młodzieży  na temat przemocy domowej, promowanie prawidłowych wolnych od przemocy wartości rodzinnych. Działania specjalistów  miały na celu przygotowanie młodego pokolenia do pełnienia odpowiedzialnych ról w rodzinie wolnej od przemocy.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Dzieci i młodzież w ramach prowadzonego projektu  miały możliwość uczestniczyć we wspólnym wyjeździe sportowym – paintball. Po zajęciach sportowych  mogły wspólnie zjeść pizze w restauracji wraz z gronem specjalistów. Takie wspólne spotkanie ukaże nam wartość bycia razem w przezwyciężaniu trudności życiowych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Swoją pomocą  w ramach projektu objęto – 14 dzieci i młodzieży z rodzin w których występują problemy opiekuńczo – wychowawcze i przemoc domowa, prowadzona jest procedura Niebieskiej Karty w tym wychowankowie Domu Dziecka w Pawłówce. </w:t>
      </w:r>
    </w:p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firstLine="708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00" w:val="clear"/>
        </w:rPr>
        <w:t>Sprawozdanie z wydatków w ramach projektu</w:t>
      </w:r>
    </w:p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firstLine="708"/>
        <w:jc w:val="left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tbl>
      <w:tblPr>
        <w:tblW w:w="9704" w:type="dxa"/>
        <w:jc w:val="left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895"/>
        <w:gridCol w:w="2476"/>
        <w:gridCol w:w="386"/>
        <w:gridCol w:w="567"/>
        <w:gridCol w:w="850"/>
        <w:gridCol w:w="851"/>
        <w:gridCol w:w="846"/>
        <w:gridCol w:w="1488"/>
        <w:gridCol w:w="1344"/>
      </w:tblGrid>
      <w:tr>
        <w:trPr/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Arial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Rodzaj kosztów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Arial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Ilość jednostek</w:t>
            </w:r>
          </w:p>
          <w:p>
            <w:pPr>
              <w:pStyle w:val="Normal"/>
              <w:spacing w:before="0" w:after="200"/>
              <w:ind w:lef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Arial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Koszt jednostkowy (w zł)</w:t>
            </w:r>
          </w:p>
          <w:p>
            <w:pPr>
              <w:pStyle w:val="Normal"/>
              <w:spacing w:before="0" w:after="200"/>
              <w:ind w:lef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Arial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Rodzaj miary</w:t>
            </w:r>
          </w:p>
          <w:p>
            <w:pPr>
              <w:pStyle w:val="Normal"/>
              <w:spacing w:before="0" w:after="200"/>
              <w:ind w:left="113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Arial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Koszt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całkowity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 zł)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Arial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 tego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pokrycia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wnioskowanej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dotacji (w zł)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Arial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 tego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finansowych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środków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własnych,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środków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innych źródeł,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tym wpłat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opłat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adresatów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zadania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publicznego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17)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 zł)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Arial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Koszt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pokrycia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wkładu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osobowego,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tym pracy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społecznej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członków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świadczeń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wolontariuszy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 zł)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Koszty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merytoryczne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18)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284" w:leader="none"/>
              </w:tabs>
              <w:snapToGrid w:val="false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1)</w:t>
              <w:tab/>
              <w:t>Transport uczestników</w:t>
            </w:r>
          </w:p>
          <w:p>
            <w:pPr>
              <w:pStyle w:val="Normal"/>
              <w:tabs>
                <w:tab w:val="left" w:pos="284" w:leader="none"/>
              </w:tabs>
              <w:spacing w:before="0" w:after="20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Kom.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450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284" w:leader="none"/>
              </w:tabs>
              <w:snapToGrid w:val="false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2)</w:t>
              <w:tab/>
              <w:t>wyżywienie uczestników</w:t>
            </w:r>
          </w:p>
          <w:p>
            <w:pPr>
              <w:pStyle w:val="Normal"/>
              <w:tabs>
                <w:tab w:val="left" w:pos="284" w:leader="none"/>
              </w:tabs>
              <w:spacing w:before="0" w:after="20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284" w:leader="none"/>
              </w:tabs>
              <w:snapToGrid w:val="false"/>
              <w:spacing w:before="0" w:after="20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gra paintball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II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Koszty obsługi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20)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zadania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publicznego, w tym koszty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administracyjne 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284" w:leader="none"/>
              </w:tabs>
              <w:snapToGrid w:val="false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1)</w:t>
              <w:tab/>
              <w:t>pedagog</w:t>
            </w:r>
          </w:p>
          <w:p>
            <w:pPr>
              <w:pStyle w:val="Normal"/>
              <w:tabs>
                <w:tab w:val="left" w:pos="284" w:leader="none"/>
              </w:tabs>
              <w:spacing w:before="0" w:after="20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</w:t>
            </w:r>
          </w:p>
        </w:tc>
      </w:tr>
      <w:tr>
        <w:trPr/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284" w:leader="none"/>
              </w:tabs>
              <w:snapToGrid w:val="false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2)</w:t>
              <w:tab/>
              <w:t>socjoterapeuta</w:t>
            </w:r>
          </w:p>
          <w:p>
            <w:pPr>
              <w:pStyle w:val="Normal"/>
              <w:tabs>
                <w:tab w:val="left" w:pos="284" w:leader="none"/>
              </w:tabs>
              <w:spacing w:before="0" w:after="20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</w:t>
            </w:r>
          </w:p>
        </w:tc>
      </w:tr>
      <w:tr>
        <w:trPr/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284" w:leader="none"/>
              </w:tabs>
              <w:snapToGrid w:val="false"/>
              <w:spacing w:before="0" w:after="20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psycholog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360</w:t>
            </w:r>
          </w:p>
        </w:tc>
      </w:tr>
      <w:tr>
        <w:trPr/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284" w:leader="none"/>
              </w:tabs>
              <w:snapToGrid w:val="false"/>
              <w:spacing w:before="0" w:after="20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4) opieka wychowawców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</w:tr>
      <w:tr>
        <w:trPr>
          <w:trHeight w:val="1716" w:hRule="atLeast"/>
        </w:trPr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III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Inne koszty, w tym koszty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wyposażenia i promocji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 stronie ... 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nazwa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Oferenta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19)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284" w:leader="none"/>
              </w:tabs>
              <w:snapToGrid w:val="false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1)</w:t>
              <w:tab/>
              <w:t>materiały papiernicze</w:t>
            </w:r>
          </w:p>
          <w:p>
            <w:pPr>
              <w:pStyle w:val="Normal"/>
              <w:tabs>
                <w:tab w:val="left" w:pos="284" w:leader="none"/>
              </w:tabs>
              <w:spacing w:before="0" w:after="20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Szt.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firstLine="708"/>
        <w:jc w:val="left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tbl>
      <w:tblPr>
        <w:tblW w:w="9705" w:type="dxa"/>
        <w:jc w:val="left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889"/>
        <w:gridCol w:w="5134"/>
        <w:gridCol w:w="2728"/>
        <w:gridCol w:w="953"/>
      </w:tblGrid>
      <w:tr>
        <w:trPr/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Wnioskowana kwota dotacji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1970,00 zł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55%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Środki finansowe własne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17)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1620,00 zł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45 %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Ogółem (środki wymienione w pkt 1 – 4)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3590,00 zł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firstLine="708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00" w:val="clear"/>
        </w:rPr>
        <w:t>7. Spektakl profilaktyczny - „ Poskromienie złośnika”</w:t>
      </w:r>
    </w:p>
    <w:p>
      <w:pPr>
        <w:pStyle w:val="Normal"/>
        <w:spacing w:lineRule="auto" w:line="240" w:before="0" w:after="0"/>
        <w:ind w:firstLine="708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00" w:val="clear"/>
        </w:rPr>
      </w:r>
    </w:p>
    <w:p>
      <w:pPr>
        <w:pStyle w:val="Nagwek2"/>
        <w:spacing w:lineRule="auto" w:line="240" w:before="0" w:after="0"/>
        <w:ind w:firstLine="708"/>
        <w:jc w:val="both"/>
        <w:rPr/>
      </w:pPr>
      <w:hyperlink r:id="rId2">
        <w:r>
          <w:rPr>
            <w:rStyle w:val="Czeinternetowe"/>
            <w:rFonts w:eastAsia="Times New Roman" w:cs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blinkBackground"/>
            <w:shd w:fill="FFFFFF" w:val="clear"/>
          </w:rPr>
          <w:t>"Poskromienie Złośnika" - spektakl profilaktyczny dla dzieci klas 0-III szkoły podstawowej.</w:t>
        </w:r>
      </w:hyperlink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blinkBackground"/>
          <w:shd w:fill="FFFFFF" w:val="clear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okresie od 25 listopada do 10 grudnia 2015 roku w Zespole Szkół Ogólnokształcących w Przerośli  odbył się spektakl profilaktyczny pt. "Poskromienie Złośnika" w wykonaniu aktorów z Teatru Arkadia z Białegostoku. "Poskromienie Złośnika" to bajka o zasadach dobrego wychowania, które tytułowy bohater nagminnie łamał i przekraczał: dokuczał innym, przezywał, wyśmiewał się, niszczył i zabierał cudze przedmioty,  był niemiły w stosunku do starszych itp. Mało tego - do złych zachowań namawiał inne grzeczne dzieci. Jednak wszyscy - bohaterowie bajki i widzowie - szybko się przekonali, że nie warto słuchać podpowiedzi Złośnika, gdyż kto tak się zachowuje, to nie ma przyjaciół i zostaje sam.</w:t>
      </w:r>
    </w:p>
    <w:p>
      <w:pPr>
        <w:pStyle w:val="Tretekstu"/>
        <w:widowControl/>
        <w:spacing w:before="0" w:after="7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Spektakl finansowany ze środków GKRPA w Przerośli na wniosek ZSO w Przerośli.</w:t>
      </w:r>
    </w:p>
    <w:p>
      <w:pPr>
        <w:pStyle w:val="Tretekstu"/>
        <w:widowControl/>
        <w:spacing w:before="0" w:after="7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before="0" w:after="75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00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         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00" w:val="clear"/>
        </w:rPr>
        <w:t xml:space="preserve">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00" w:val="clear"/>
        </w:rPr>
        <w:t>8. Mikołajkowy Blog Profilaktyczny 2015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jc w:val="both"/>
        <w:outlineLvl w:val="0"/>
        <w:rPr>
          <w:rFonts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Gminny Mikołajkowy Blog Profilaktyczny w Mikołajki do Mikołajek.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jc w:val="both"/>
        <w:outlineLvl w:val="0"/>
        <w:rPr>
          <w:rFonts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Program został zrealizowany w ramach  ogólnopolskiej kampanii  ZACHOWAJ TRZEŹWY UMYSŁ w roku 2015 oraz resortowego programu wspierania rodziny i systemu pieczy zastępczej na rok 2015 „Asystent Rodziny” jak również Gminnego Programu Profilaktyki i Rozwiązywania Problemów Alkoholowych w Przerośli na rok 2015 § 2 ust. 13 oraz § 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Wyjazdem objęto grupę 30 dzieci z terenu Gminy Przerośl.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dniu 6 grudnia 2015 r. dzieciaki mieszkające na terenie Gminy Przerośl oraz w Domu Dziecka w Pawłówce miały możliwość uczestniczenia  we wspaniałym wyjeździe zorganizowanym w ramach akcji "Mikołajkowy Blok Profilaktyczny" do Hotelu Gołębiewski w Mikołajkach. Wyjazd został zorganizowany przy współpracy Gminnej Komisji ds Rozwiązywania Problemów Alkoholowych w Przerośli i Stowarzyszenia Przyjaciół Domu Dziecka w Pawłówce. Uczestnicy  mieli możliwość korzystania z uroków wodnego Parku Tropikana oraz spożycia wystawnego obiadu. Dla wielu z nich było to nowe przeżycie i bardzo ciekawe doświadczenie życiowe. Uczestnicy wyjazdu wzjęli udział w konkursach o termatyce profilaktycznej za co otrzymali słodkie nagrody. Był to pierwszy tego typu program realizowany na Gminie Przerośl  - hasło przewodnie  "W Mikołajki do Mikołajek".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Wspólny wyjazd rekreacyjny połączony z zajęciami z socjoterapeutą i pedagogiem stworzył dzieciom i młodzieży z terenu gminy Przerośl fundament do lepszego zrozumienia otaczającego je świat.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00" w:val="clear"/>
        </w:rPr>
        <w:t>9. Dofinansowanie podnoszenia kwalifikacji zawodowych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Komisja dofinansowała zgodnie z § 2 pkt. 5 Gminnego Programu Przeciwdziałania Alkoholizmowi w Gminie Przerośl uchwała nr II/8/2014 z dnia 23 grudnia 2014 roku podnoszenie kwalifikacji zawodowych w zakresie superwizji systemu pomocy społecznej.  Korzystanie z superwizji </w:t>
      </w:r>
      <w:r>
        <w:rPr>
          <w:rFonts w:ascii="Times New Roman" w:hAnsi="Times New Roman"/>
          <w:b w:val="false"/>
          <w:bCs w:val="false"/>
          <w:sz w:val="24"/>
          <w:szCs w:val="24"/>
        </w:rPr>
        <w:t>jako formy poradnictwa, ma na celu zachowanie i wzmocnienie ich kompetencji zawodowych, utrzymanie wysokiego poziomu świadczonych usług oraz przeciwdziałanie zjawisku wypalenia zawodowego.</w:t>
      </w:r>
    </w:p>
    <w:p>
      <w:pPr>
        <w:pStyle w:val="Normal"/>
        <w:jc w:val="both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 celu zapewnienia jak najwyższego poziomu superwizji może być prowadzona wyłącznie przez certyfikowanych superwizorów. Wprowadzenie tego rozwiązania przyczynią się do zapewnienia wysokiego poziomu świadczonych usług w gminie. Konsekwencją korzystania przez pracowników socjalnych z superwizji będzie wzrost ich kompetencji zawodowych, co przełoży się na wysoki poziom usług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świadczonych przez pomoc społeczną. Superwizja jest rekomendowana przez Ministerstwo Pracy i Polityki Społecznej jako forma profesjonalnej pomocy w gminie oraz budowa systemu pomocy społecznej zgodnie z zmianami prawa.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Autospacing="1"/>
        <w:jc w:val="both"/>
        <w:textAlignment w:val="center"/>
        <w:outlineLvl w:val="1"/>
        <w:rPr>
          <w:shd w:fill="FFFF00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00" w:val="clear"/>
        </w:rPr>
        <w:t xml:space="preserve">IV.  Przeciwdziałanie narkomanii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Autospacing="1"/>
        <w:ind w:firstLine="708"/>
        <w:jc w:val="both"/>
        <w:textAlignment w:val="center"/>
        <w:outlineLvl w:val="1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Zakupiono w ramach realizacji Gminnego programu przeciwdziałania narkomanii oraz programu przeciwdziałania alkoholizmowi materiały edukacyjne w postaci, . Materiały zostały wykorzystanie w zajęciach prowadzonych z młodzieżą w Punkcie Konsultacyjnym Poradnictwa Specjalistycznego dla osób z problemami opiekuńczo – wychowawczymi                    i przemocą. Koszt ogólny materiałów – 433,00 zł.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>
          <w:rFonts w:eastAsia="Times New Roman" w:cs="Arial" w:ascii="Times New Roman" w:hAnsi="Times New Roman"/>
          <w:b/>
          <w:bCs/>
          <w:color w:val="1C1C1C"/>
          <w:sz w:val="24"/>
          <w:szCs w:val="24"/>
        </w:rPr>
        <w:t>PODSTAWY TEORETYCZNE</w:t>
      </w:r>
      <w:r>
        <w:rPr>
          <w:rFonts w:eastAsia="Times New Roman" w:cs="Arial" w:ascii="Times New Roman" w:hAnsi="Times New Roman"/>
          <w:color w:val="201F1F"/>
          <w:sz w:val="24"/>
          <w:szCs w:val="24"/>
        </w:rPr>
        <w:t>: 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hyperlink r:id="rId3">
        <w:r>
          <w:rPr>
            <w:rStyle w:val="Czeinternetowe"/>
            <w:rFonts w:eastAsia="Times New Roman" w:cs="Arial" w:ascii="Times New Roman" w:hAnsi="Times New Roman"/>
            <w:color w:val="FF0000"/>
            <w:sz w:val="24"/>
            <w:szCs w:val="24"/>
          </w:rPr>
          <w:t>Narkotyki? To mnie nie kręci!</w:t>
        </w:r>
      </w:hyperlink>
      <w:r>
        <w:rPr>
          <w:rFonts w:eastAsia="Times New Roman" w:cs="Arial" w:ascii="Times New Roman" w:hAnsi="Times New Roman"/>
          <w:color w:val="201F1F"/>
          <w:sz w:val="24"/>
          <w:szCs w:val="24"/>
        </w:rPr>
        <w:t> to profilaktyka uniwersalna.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  <w:t>Koncepcja ulotek, plakatów oraz spotkań z młodzieżą i rodzicami wpisuje się w obszar profilaktyki uniwersalnej, w ramach której oddziaływania kieruje się do wszystkich uczniów powyżej 13. roku życia (bez względu na stopień zagrożenia używaniem substancji psychoaktywnych), a także do wszystkich rodziców.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ascii="Times New Roman" w:hAnsi="Times New Roman" w:eastAsia="Times New Roman" w:cs="Arial"/>
          <w:color w:val="201F1F"/>
          <w:sz w:val="24"/>
          <w:szCs w:val="24"/>
        </w:rPr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>
          <w:rFonts w:eastAsia="Times New Roman" w:cs="Arial" w:ascii="Times New Roman" w:hAnsi="Times New Roman"/>
          <w:b/>
          <w:bCs/>
          <w:color w:val="1C1C1C"/>
          <w:sz w:val="24"/>
          <w:szCs w:val="24"/>
        </w:rPr>
        <w:t>1. CEL I KONCEPCJA:</w:t>
      </w:r>
      <w:r>
        <w:rPr>
          <w:rFonts w:eastAsia="Times New Roman" w:cs="Arial" w:ascii="Times New Roman" w:hAnsi="Times New Roman"/>
          <w:color w:val="201F1F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ascii="Times New Roman" w:hAnsi="Times New Roman" w:eastAsia="Times New Roman" w:cs="Arial"/>
          <w:color w:val="201F1F"/>
          <w:sz w:val="24"/>
          <w:szCs w:val="24"/>
        </w:rPr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  <w:t>Kampania ta opiera się z jednej strony na strategii informacyjnej w ramach szeroko rozumianej profilaktyki, której celem jest dostarczenie rzetelnych i adekwatnych informacji na temat skutków zachowań ryzykownych i umożliwienie dokonywania racjonalnych wyborów. U podstaw tej strategii leży przekonanie, że ludzie, zwłaszcza młodzi, zachowują się ryzykownie, ponieważ zbyt mało wiedzą o mechanizmach i następstwach takich zachowań. Drugą wykorzystywaną strategią działania jest strategia edukacyjna mająca pomóc w rozwijaniu ważnych umiejętności psychologicznych i społecznych. Opiera się ona na przekonaniu, że ludzie, nawet dysponujący odpowiednią wiedzą, podejmują zachowania ryzykowne z powodu braku umiejętności niezbędnych w życiu społecznym.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ascii="Times New Roman" w:hAnsi="Times New Roman" w:eastAsia="Times New Roman" w:cs="Arial"/>
          <w:color w:val="201F1F"/>
          <w:sz w:val="24"/>
          <w:szCs w:val="24"/>
        </w:rPr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>
          <w:rFonts w:eastAsia="Times New Roman" w:cs="Arial" w:ascii="Times New Roman" w:hAnsi="Times New Roman"/>
          <w:b/>
          <w:bCs/>
          <w:color w:val="1C1C1C"/>
          <w:sz w:val="24"/>
          <w:szCs w:val="24"/>
        </w:rPr>
        <w:t>Strategia kampanii ma także na celu dostarczenie informacji o: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ascii="Times New Roman" w:hAnsi="Times New Roman" w:eastAsia="Times New Roman" w:cs="Arial"/>
          <w:b/>
          <w:b/>
          <w:bCs/>
          <w:color w:val="1C1C1C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1C1C1C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tLeast" w:line="315" w:before="0" w:after="0"/>
        <w:ind w:left="30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  <w:t>skali zjawiska używania marihuany i nowych substancji psychoaktywnych przez młodzież w Polsce</w:t>
      </w:r>
    </w:p>
    <w:p>
      <w:pPr>
        <w:pStyle w:val="Normal"/>
        <w:numPr>
          <w:ilvl w:val="0"/>
          <w:numId w:val="5"/>
        </w:numPr>
        <w:spacing w:lineRule="atLeast" w:line="315" w:before="0" w:after="0"/>
        <w:ind w:left="30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  <w:t>potencjalnych skutkach tych zachowań</w:t>
      </w:r>
    </w:p>
    <w:p>
      <w:pPr>
        <w:pStyle w:val="Normal"/>
        <w:numPr>
          <w:ilvl w:val="0"/>
          <w:numId w:val="5"/>
        </w:numPr>
        <w:spacing w:lineRule="atLeast" w:line="315" w:before="0" w:after="0"/>
        <w:ind w:left="30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  <w:t>konsekwencjach zdrowotnych, prawnych i społecznych zażywania narkotyków.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>
          <w:rFonts w:eastAsia="Times New Roman" w:cs="Arial" w:ascii="Times New Roman" w:hAnsi="Times New Roman"/>
          <w:b/>
          <w:bCs/>
          <w:color w:val="1C1C1C"/>
          <w:sz w:val="24"/>
          <w:szCs w:val="24"/>
        </w:rPr>
        <w:t>2. ZASTOSOWANIE:</w:t>
      </w:r>
      <w:r>
        <w:rPr>
          <w:rFonts w:eastAsia="Times New Roman" w:cs="Arial" w:ascii="Times New Roman" w:hAnsi="Times New Roman"/>
          <w:color w:val="201F1F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ascii="Times New Roman" w:hAnsi="Times New Roman" w:eastAsia="Times New Roman" w:cs="Arial"/>
          <w:color w:val="201F1F"/>
          <w:sz w:val="24"/>
          <w:szCs w:val="24"/>
        </w:rPr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  <w:t>Materiały kampanii Narkotyki? To mnie nie kręci! mają na celu dostarczenie rzeczowych i wiarygodnych informacji o używaniu narkotyków oraz nowych substancji psychoaktywnych (PST). Przeciwdziałanie próbom sięgania po te niebezpieczne używki może odbywać się poprzez lekcje (spotkania) z młodzieżą, zajęcia informacyjne dla rodziców czy pogadanki prowadzone przez pedagogów szkolnych. Celem tych działań powinno być podniesienie kompetencji społecznych młodzieży oraz ich rodziców.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>
          <w:rFonts w:eastAsia="Times New Roman" w:cs="Arial" w:ascii="Times New Roman" w:hAnsi="Times New Roman"/>
          <w:b/>
          <w:bCs/>
          <w:color w:val="1C1C1C"/>
          <w:sz w:val="24"/>
          <w:szCs w:val="24"/>
        </w:rPr>
        <w:t>3. ADRESACI:</w:t>
      </w:r>
      <w:r>
        <w:rPr>
          <w:rFonts w:eastAsia="Times New Roman" w:cs="Arial" w:ascii="Times New Roman" w:hAnsi="Times New Roman"/>
          <w:color w:val="201F1F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ascii="Times New Roman" w:hAnsi="Times New Roman" w:eastAsia="Times New Roman" w:cs="Arial"/>
          <w:color w:val="201F1F"/>
          <w:sz w:val="24"/>
          <w:szCs w:val="24"/>
        </w:rPr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  <w:t>Kampania skierowana jest przede wszystkim do młodzieży gimnazjalnej i ponadgimnazjalnej, która wchodząc w nowe środowisko szkolne, narażona jest na częstsze podejmowanie zachowań ryzykownych związanych z eksperymentowaniem z różnymi substancjami, w tym psychotropowymi i psychoaktywnymi.</w:t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>
          <w:rFonts w:eastAsia="Times New Roman" w:cs="Arial" w:ascii="Times New Roman" w:hAnsi="Times New Roman"/>
          <w:color w:val="201F1F"/>
          <w:sz w:val="24"/>
          <w:szCs w:val="24"/>
        </w:rPr>
        <w:t>Odbiorcami kampanii są również rodzice, którzy są wzorem do naśladowania, wyznaczając kierunki zachowań aprobowanych. Przedsięwzięcia te będą zatem skierowane dwutorowo, wzajemnie się uzupełniając.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00" w:val="clear"/>
        </w:rPr>
        <w:t>V. ZESPÓŁ INTERDYSCYPLINARNY</w:t>
      </w:r>
    </w:p>
    <w:p>
      <w:pPr>
        <w:pStyle w:val="Normal"/>
        <w:spacing w:lineRule="auto" w:line="240" w:before="240" w:after="20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Członkowie GKRPA w Przerośli uczestniczyli w roku 2015 w czterech posiedzeniach zespołu odnośnie pracy nad rodzinami w których występuje przypuszczenie stosowania przemocy w rodzinie i jednym posiedzeniu Grupy Roboczej powołanej przez Przewodniczącego Zespołu Interdyscyplinarnego odnośnie pracy z konkretnym przypadkiem wystąp</w:t>
      </w:r>
    </w:p>
    <w:p>
      <w:pPr>
        <w:pStyle w:val="Normal"/>
        <w:spacing w:lineRule="auto" w:line="240" w:before="240" w:after="200"/>
        <w:ind w:hanging="0"/>
        <w:jc w:val="both"/>
        <w:rPr>
          <w:shd w:fill="FFFF00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00" w:val="clear"/>
        </w:rPr>
        <w:t>VI. WSPÓŁPRACA</w:t>
      </w:r>
    </w:p>
    <w:p>
      <w:pPr>
        <w:pStyle w:val="Normal"/>
        <w:spacing w:lineRule="auto" w:line="240" w:before="240" w:after="20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Gminna Komisja ds. Profilaktyki i Rozwiązywania Problemów Alkoholowych współpracuje z Gminnym Ośrodkiem Pomocy Społecznej w Przerośli, Zespołem Interdyscyplinarnym działającym na terenie Gminy, Szkołą Podstawową w Pawłówce, Zespołem Szkół Ogólnokształcących w Przerośli, Policją, Kuratorami Sądowymi, Prokuraturą, Domem Dziecka w Pawłówce, Stowarzyszeniem Przyjaciół Domu Dziecka                  w Pawłówce, Fundacjami, wolontariuszami, harcerzami, GOSiT w Przerośli</w:t>
      </w:r>
    </w:p>
    <w:p>
      <w:pPr>
        <w:pStyle w:val="Normal"/>
        <w:spacing w:lineRule="auto" w:line="240" w:before="24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2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Dziękuję za wkład i zaangażowanie w pracę wszystkim członkom Komisji, radnym, sołtysom i wszystkim osobom wspierającym pracę Komisji.</w:t>
      </w:r>
    </w:p>
    <w:p>
      <w:pPr>
        <w:pStyle w:val="Normal"/>
        <w:tabs>
          <w:tab w:val="left" w:pos="645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6450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Przerośl, dnia 15 stycznia 2016 roku</w:t>
      </w:r>
    </w:p>
    <w:p>
      <w:pPr>
        <w:pStyle w:val="Normal"/>
        <w:tabs>
          <w:tab w:val="left" w:pos="645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Sporządził:  </w:t>
      </w:r>
    </w:p>
    <w:p>
      <w:pPr>
        <w:pStyle w:val="Normal"/>
        <w:tabs>
          <w:tab w:val="left" w:pos="645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Przewodniczący GKRPA w Przerośli Lejmel Rafał</w:t>
      </w:r>
    </w:p>
    <w:p>
      <w:pPr>
        <w:pStyle w:val="Normal"/>
        <w:tabs>
          <w:tab w:val="left" w:pos="6450" w:leader="none"/>
        </w:tabs>
        <w:jc w:val="righ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  <w:docPartGallery w:val="Page Numbers (Top of Page)"/>
        <w:docPartUnique w:val=""/>
      </w:docPartObj>
      <w:id w:val="719933079"/>
    </w:sdtPr>
    <w:sdtContent>
      <w:p>
        <w:pPr>
          <w:pStyle w:val="Stopka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18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4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4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4"/>
        <w:rFonts w:cs="Symbol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b w:val="false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0d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iPriority w:val="9"/>
    <w:qFormat/>
    <w:rsid w:val="00d3224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agwek3">
    <w:name w:val="Nagłówek 3"/>
    <w:basedOn w:val="Nagwek"/>
    <w:pPr/>
    <w:rPr/>
  </w:style>
  <w:style w:type="paragraph" w:styleId="Nagwek9">
    <w:name w:val="Nagłówek 9"/>
    <w:basedOn w:val="Normal"/>
    <w:link w:val="Nagwek9Znak"/>
    <w:uiPriority w:val="9"/>
    <w:unhideWhenUsed/>
    <w:qFormat/>
    <w:rsid w:val="000f2aa6"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e1db6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4285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4285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285e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d3224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ppleconvertedspace" w:customStyle="1">
    <w:name w:val="apple-converted-space"/>
    <w:basedOn w:val="DefaultParagraphFont"/>
    <w:qFormat/>
    <w:rsid w:val="00dd3ffe"/>
    <w:rPr/>
  </w:style>
  <w:style w:type="character" w:styleId="Nagwek9Znak" w:customStyle="1">
    <w:name w:val="Nagłówek 9 Znak"/>
    <w:basedOn w:val="DefaultParagraphFont"/>
    <w:link w:val="Nagwek9"/>
    <w:uiPriority w:val="9"/>
    <w:qFormat/>
    <w:rsid w:val="000f2aa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Czeinternetowe">
    <w:name w:val="Łącze internetowe"/>
    <w:basedOn w:val="DefaultParagraphFont"/>
    <w:uiPriority w:val="99"/>
    <w:semiHidden/>
    <w:unhideWhenUsed/>
    <w:rsid w:val="00127c78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ial" w:hAnsi="Arial"/>
      <w:sz w:val="18"/>
    </w:rPr>
  </w:style>
  <w:style w:type="character" w:styleId="ListLabel3">
    <w:name w:val="ListLabel 3"/>
    <w:qFormat/>
    <w:rPr>
      <w:rFonts w:ascii="Arial" w:hAnsi="Arial" w:cs="Symbol"/>
    </w:rPr>
  </w:style>
  <w:style w:type="character" w:styleId="ListLabel4">
    <w:name w:val="ListLabel 4"/>
    <w:qFormat/>
    <w:rPr>
      <w:rFonts w:ascii="Times New Roman" w:hAnsi="Times New Roman" w:cs="Wingdings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Arial" w:hAnsi="Arial" w:cs="Symbol"/>
      <w:sz w:val="18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Wingdings"/>
      <w:b/>
      <w:sz w:val="24"/>
    </w:rPr>
  </w:style>
  <w:style w:type="character" w:styleId="ListLabel10">
    <w:name w:val="ListLabel 10"/>
    <w:qFormat/>
    <w:rPr>
      <w:rFonts w:cs="Courier New"/>
    </w:rPr>
  </w:style>
  <w:style w:type="character" w:styleId="Mocnowyrniony">
    <w:name w:val="Mocno wyróżniony"/>
    <w:rPr>
      <w:b/>
      <w:bCs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Wingdings"/>
      <w:b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 w:cs="Wingdings"/>
      <w:b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Wingdings"/>
      <w:b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b4285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4285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28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94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d3f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46a1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skobylinborzymy.superszkolna.pl/wiadomosci/archiwum/1/wiadomosc/96151/wiadomosci/poskromienie_zlosnika__spektakl_profilaktyczny_dla_dzieci_z_oddz" TargetMode="External"/><Relationship Id="rId3" Type="http://schemas.openxmlformats.org/officeDocument/2006/relationships/hyperlink" Target="http://tomnieniekreci.pl/?page_id=16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DC1ABA3B-9669-4778-B306-D00B1E80AC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LibreOffice/4.4.5.2$Windows_x86 LibreOffice_project/a22f674fd25a3b6f45bdebf25400ed2adff0ff99</Application>
  <Paragraphs>489</Paragraphs>
  <Company>GOPS Przerośl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2011-01-11T08:39:00Z</dcterms:created>
  <dc:creator>Rafał Lejmel</dc:creator>
  <dc:language>pl-PL</dc:language>
  <cp:lastPrinted>2016-01-15T09:58:58Z</cp:lastPrinted>
  <dcterms:modified xsi:type="dcterms:W3CDTF">2016-01-15T10:21:30Z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GOPS Przerośl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